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F1FB5" w14:textId="77777777" w:rsidR="00A135E3" w:rsidRDefault="00A135E3" w:rsidP="007A02CA">
      <w:pPr>
        <w:spacing w:line="360" w:lineRule="auto"/>
      </w:pPr>
      <w:r>
        <w:t xml:space="preserve">Riunione </w:t>
      </w:r>
      <w:proofErr w:type="spellStart"/>
      <w:r>
        <w:t>GdL</w:t>
      </w:r>
      <w:proofErr w:type="spellEnd"/>
      <w:r>
        <w:t xml:space="preserve"> 1 – I commissione – Lavoro e altre professioni</w:t>
      </w:r>
    </w:p>
    <w:p w14:paraId="5670164E" w14:textId="74097C23" w:rsidR="00A135E3" w:rsidRDefault="00A135E3" w:rsidP="007A02CA">
      <w:pPr>
        <w:spacing w:line="360" w:lineRule="auto"/>
      </w:pPr>
      <w:r>
        <w:t xml:space="preserve">Convocazione in data </w:t>
      </w:r>
      <w:r w:rsidR="0063335F">
        <w:t>04</w:t>
      </w:r>
      <w:r w:rsidRPr="00E135AC">
        <w:t>/0</w:t>
      </w:r>
      <w:r w:rsidR="0063335F">
        <w:t>8</w:t>
      </w:r>
      <w:r w:rsidRPr="00E135AC">
        <w:t>/2026</w:t>
      </w:r>
      <w:r>
        <w:t xml:space="preserve"> - protocollo N. </w:t>
      </w:r>
      <w:r w:rsidR="00E86090" w:rsidRPr="00E86090">
        <w:t>UICI007731</w:t>
      </w:r>
    </w:p>
    <w:p w14:paraId="251486FB" w14:textId="284C2C9F" w:rsidR="00A135E3" w:rsidRDefault="00A135E3" w:rsidP="007A02CA">
      <w:pPr>
        <w:spacing w:line="360" w:lineRule="auto"/>
      </w:pPr>
      <w:r>
        <w:t>M</w:t>
      </w:r>
      <w:r w:rsidR="0063335F">
        <w:t>artedì</w:t>
      </w:r>
      <w:r>
        <w:t xml:space="preserve"> </w:t>
      </w:r>
      <w:r w:rsidR="0063335F">
        <w:t>04</w:t>
      </w:r>
      <w:r>
        <w:t xml:space="preserve"> </w:t>
      </w:r>
      <w:r w:rsidR="0063335F">
        <w:t>agosto</w:t>
      </w:r>
      <w:r>
        <w:t xml:space="preserve"> 2026 alle ore 15:00 – modalità Zoom</w:t>
      </w:r>
    </w:p>
    <w:p w14:paraId="1F8B058E" w14:textId="77777777" w:rsidR="00A135E3" w:rsidRDefault="00A135E3" w:rsidP="007A02CA">
      <w:pPr>
        <w:spacing w:line="360" w:lineRule="auto"/>
      </w:pPr>
    </w:p>
    <w:p w14:paraId="3360DF2B" w14:textId="77777777" w:rsidR="00A135E3" w:rsidRPr="00152063" w:rsidRDefault="00A135E3" w:rsidP="007A02CA">
      <w:pPr>
        <w:spacing w:line="360" w:lineRule="auto"/>
        <w:rPr>
          <w:b/>
        </w:rPr>
      </w:pPr>
      <w:r w:rsidRPr="00152063">
        <w:rPr>
          <w:b/>
        </w:rPr>
        <w:t>Presenti:</w:t>
      </w:r>
    </w:p>
    <w:p w14:paraId="265E5282" w14:textId="77777777" w:rsidR="00A135E3" w:rsidRDefault="00A135E3" w:rsidP="007A02CA">
      <w:pPr>
        <w:spacing w:line="360" w:lineRule="auto"/>
      </w:pPr>
      <w:r>
        <w:t>Angelo Camodeca (coordinatore del Gruppo)</w:t>
      </w:r>
    </w:p>
    <w:p w14:paraId="0B900F8F" w14:textId="77777777" w:rsidR="00A135E3" w:rsidRDefault="00A135E3" w:rsidP="007A02CA">
      <w:pPr>
        <w:spacing w:line="360" w:lineRule="auto"/>
      </w:pPr>
      <w:r>
        <w:t>Nunzio Bruno (referente del Gruppo)</w:t>
      </w:r>
    </w:p>
    <w:p w14:paraId="30B19B9F" w14:textId="77777777" w:rsidR="00A135E3" w:rsidRDefault="00A135E3" w:rsidP="007A02CA">
      <w:pPr>
        <w:spacing w:line="360" w:lineRule="auto"/>
      </w:pPr>
      <w:r>
        <w:t>Stefania Terre</w:t>
      </w:r>
    </w:p>
    <w:p w14:paraId="28ABDEDB" w14:textId="6995C79B" w:rsidR="00A135E3" w:rsidRDefault="00A135E3" w:rsidP="007A02CA">
      <w:pPr>
        <w:spacing w:line="360" w:lineRule="auto"/>
      </w:pPr>
      <w:r>
        <w:t>Giovanni Cancelliere</w:t>
      </w:r>
    </w:p>
    <w:p w14:paraId="649144F5" w14:textId="77777777" w:rsidR="00A135E3" w:rsidRDefault="00A135E3" w:rsidP="007A02CA">
      <w:pPr>
        <w:spacing w:line="360" w:lineRule="auto"/>
      </w:pPr>
      <w:r>
        <w:t>Eduardo Martucci</w:t>
      </w:r>
    </w:p>
    <w:p w14:paraId="562C25B8" w14:textId="32D5DBFD" w:rsidR="00A135E3" w:rsidRDefault="0063335F" w:rsidP="007A02CA">
      <w:pPr>
        <w:spacing w:line="360" w:lineRule="auto"/>
      </w:pPr>
      <w:r>
        <w:t>Nicolò Finocchiaro</w:t>
      </w:r>
    </w:p>
    <w:p w14:paraId="51653514" w14:textId="20C34240" w:rsidR="00E41B88" w:rsidRDefault="00E41B88" w:rsidP="007A02CA">
      <w:pPr>
        <w:spacing w:line="360" w:lineRule="auto"/>
      </w:pPr>
      <w:r>
        <w:t>Valerio Fornaro</w:t>
      </w:r>
    </w:p>
    <w:p w14:paraId="3B1C4C3E" w14:textId="77777777" w:rsidR="0063335F" w:rsidRDefault="0063335F" w:rsidP="007A02CA">
      <w:pPr>
        <w:spacing w:line="360" w:lineRule="auto"/>
      </w:pPr>
    </w:p>
    <w:p w14:paraId="2E79E343" w14:textId="13A6EACD" w:rsidR="00A135E3" w:rsidRDefault="00A135E3" w:rsidP="007A02CA">
      <w:pPr>
        <w:spacing w:line="360" w:lineRule="auto"/>
      </w:pPr>
      <w:r w:rsidRPr="00D9667F">
        <w:rPr>
          <w:b/>
        </w:rPr>
        <w:t>Assenti:</w:t>
      </w:r>
      <w:r>
        <w:br/>
      </w:r>
      <w:r w:rsidR="0063335F">
        <w:t>Massimo Diodati</w:t>
      </w:r>
    </w:p>
    <w:p w14:paraId="52B04191" w14:textId="77777777" w:rsidR="00A135E3" w:rsidRDefault="00A135E3" w:rsidP="007A02CA">
      <w:pPr>
        <w:spacing w:line="360" w:lineRule="auto"/>
      </w:pPr>
      <w:r>
        <w:t>Alessandro Fantin</w:t>
      </w:r>
    </w:p>
    <w:p w14:paraId="6F756F1A" w14:textId="77777777" w:rsidR="00A135E3" w:rsidRDefault="00A135E3" w:rsidP="007A02CA">
      <w:pPr>
        <w:spacing w:line="360" w:lineRule="auto"/>
      </w:pPr>
      <w:r>
        <w:t>Emanuele Ceccarelli</w:t>
      </w:r>
    </w:p>
    <w:p w14:paraId="01097675" w14:textId="77777777" w:rsidR="00A135E3" w:rsidRDefault="00A135E3" w:rsidP="007A02CA">
      <w:pPr>
        <w:spacing w:line="360" w:lineRule="auto"/>
      </w:pPr>
    </w:p>
    <w:p w14:paraId="631218DB" w14:textId="77777777" w:rsidR="00A135E3" w:rsidRPr="00152063" w:rsidRDefault="00A135E3" w:rsidP="007A02CA">
      <w:pPr>
        <w:spacing w:line="360" w:lineRule="auto"/>
        <w:rPr>
          <w:b/>
        </w:rPr>
      </w:pPr>
      <w:r w:rsidRPr="00152063">
        <w:rPr>
          <w:b/>
        </w:rPr>
        <w:t>Ordini del giorno:</w:t>
      </w:r>
    </w:p>
    <w:p w14:paraId="485065CC" w14:textId="54070E54" w:rsidR="00A135E3" w:rsidRDefault="00A135E3" w:rsidP="007A02CA">
      <w:pPr>
        <w:spacing w:line="360" w:lineRule="auto"/>
      </w:pPr>
      <w:r>
        <w:t>1</w:t>
      </w:r>
      <w:r w:rsidR="00E41B88">
        <w:t>)</w:t>
      </w:r>
      <w:r w:rsidR="00E41B88" w:rsidRPr="00E41B88">
        <w:rPr>
          <w:rFonts w:eastAsia="Times New Roman"/>
        </w:rPr>
        <w:t xml:space="preserve"> </w:t>
      </w:r>
      <w:r w:rsidR="00E41B88">
        <w:rPr>
          <w:rFonts w:eastAsia="Times New Roman"/>
        </w:rPr>
        <w:t>Lettura e discussione dei successivi punti congressuali;</w:t>
      </w:r>
    </w:p>
    <w:p w14:paraId="4F5E190D" w14:textId="09BCCB10" w:rsidR="00A135E3" w:rsidRDefault="00A135E3" w:rsidP="007A02CA">
      <w:pPr>
        <w:spacing w:line="360" w:lineRule="auto"/>
      </w:pPr>
      <w:r w:rsidRPr="00D9667F">
        <w:t>2</w:t>
      </w:r>
      <w:r>
        <w:t>)</w:t>
      </w:r>
      <w:r w:rsidRPr="00D9667F">
        <w:t xml:space="preserve"> </w:t>
      </w:r>
      <w:r w:rsidR="00E41B88" w:rsidRPr="00E41B88">
        <w:t>Prosecuzione della seduta svoltasi in data 22/07/2026;</w:t>
      </w:r>
    </w:p>
    <w:p w14:paraId="67F3EEAC" w14:textId="39287B44" w:rsidR="00A135E3" w:rsidRDefault="00A135E3" w:rsidP="007A02CA">
      <w:pPr>
        <w:spacing w:line="360" w:lineRule="auto"/>
      </w:pPr>
      <w:r>
        <w:t>3) Comunicazioni dei componenti.</w:t>
      </w:r>
    </w:p>
    <w:p w14:paraId="14182C5B" w14:textId="77777777" w:rsidR="00A135E3" w:rsidRDefault="00A135E3" w:rsidP="007A02CA">
      <w:pPr>
        <w:spacing w:line="360" w:lineRule="auto"/>
      </w:pPr>
    </w:p>
    <w:p w14:paraId="79F788D4" w14:textId="3C056AA4" w:rsidR="004E2E2B" w:rsidRDefault="00A135E3" w:rsidP="007A02CA">
      <w:pPr>
        <w:spacing w:line="360" w:lineRule="auto"/>
      </w:pPr>
      <w:r w:rsidRPr="00152063">
        <w:rPr>
          <w:b/>
        </w:rPr>
        <w:t>Orario di inizio/fine</w:t>
      </w:r>
      <w:r>
        <w:t>: 15.15 – 1</w:t>
      </w:r>
      <w:r w:rsidR="0063335F">
        <w:t>6</w:t>
      </w:r>
      <w:r>
        <w:t>.00</w:t>
      </w:r>
    </w:p>
    <w:p w14:paraId="5B842D29" w14:textId="78C563CB" w:rsidR="00A135E3" w:rsidRDefault="00A135E3" w:rsidP="007A02CA">
      <w:pPr>
        <w:spacing w:line="360" w:lineRule="auto"/>
      </w:pPr>
    </w:p>
    <w:p w14:paraId="386EFF42" w14:textId="306366F0" w:rsidR="00892124" w:rsidRDefault="00A135E3" w:rsidP="00E41B88">
      <w:pPr>
        <w:spacing w:line="360" w:lineRule="auto"/>
      </w:pPr>
      <w:r>
        <w:t xml:space="preserve">La riunione è iniziata con qualche minuto di ritardo. </w:t>
      </w:r>
      <w:r w:rsidR="00981F92">
        <w:t xml:space="preserve">La convocazione si è aperta con la lettura </w:t>
      </w:r>
      <w:r w:rsidR="00E41B88">
        <w:t>dei punti rimanenti relativi al documento denominato “risoluzione congressuale”.</w:t>
      </w:r>
    </w:p>
    <w:p w14:paraId="0BE2CF7C" w14:textId="52B6B99E" w:rsidR="00B06604" w:rsidRDefault="00B06604" w:rsidP="00E41B88">
      <w:pPr>
        <w:spacing w:line="360" w:lineRule="auto"/>
      </w:pPr>
      <w:r>
        <w:t>Riguardo il punto 4, Angelo Camodeca pensa che i cambi proposti siano obsoleti (in merito a una Legge del 1985), e che gli Enti preferiscono pagare la multa piuttosto che assumere lavoratori con disabilità. Come anticipato da Eduardo Martucci, e con il favore di tutti, bisognerebbe proporre alla direzione di aumentare le sanzioni pecuniarie.</w:t>
      </w:r>
    </w:p>
    <w:p w14:paraId="46FBD0B1" w14:textId="6A8D0661" w:rsidR="00B06604" w:rsidRDefault="00B06604" w:rsidP="00E41B88">
      <w:pPr>
        <w:spacing w:line="360" w:lineRule="auto"/>
      </w:pPr>
      <w:r>
        <w:t xml:space="preserve">Sul punto 5, ci sono pareri discordanti. Se per Nunzio Bruno è importante fare dei passi in avanti, secondo le nuove esigenze di lavoro, </w:t>
      </w:r>
      <w:r w:rsidR="001D23FA">
        <w:t xml:space="preserve">per Martucci è essenziale spingere per corsi di livello avanzato, e non basici, questo per aumentare il prestigio e l’importanza delle </w:t>
      </w:r>
      <w:r w:rsidR="001D23FA">
        <w:lastRenderedPageBreak/>
        <w:t xml:space="preserve">formazioni. In merito all’intelligenza artificiale, Martucci propende per attendere sviluppi più concreti (AI di base non all’altezza, AI a pagamento con ancora grosse lacune). Infine, propone alternative come ad esempio Google </w:t>
      </w:r>
      <w:proofErr w:type="spellStart"/>
      <w:r w:rsidR="001D23FA">
        <w:t>Trad</w:t>
      </w:r>
      <w:proofErr w:type="spellEnd"/>
      <w:r w:rsidR="001D23FA">
        <w:t>, piattaforma che aiuta con l’intercambio e le traduzioni linguistiche.</w:t>
      </w:r>
    </w:p>
    <w:p w14:paraId="45623020" w14:textId="77777777" w:rsidR="001D23FA" w:rsidRDefault="001D23FA" w:rsidP="00E41B88">
      <w:pPr>
        <w:spacing w:line="360" w:lineRule="auto"/>
      </w:pPr>
      <w:r>
        <w:t xml:space="preserve">Stefania Terre ha grossi dubbi sui corsi; i ragazzi hanno quasi tutti la possibilità di frequentare l’università (e quindi corsi e formazioni riconosciuti), e quindi non hanno l’urgenza di corsi e formazioni non riconosciuti. La chiave, per Terre, è nel potenziamento della formazione e della scuola pubblica. </w:t>
      </w:r>
    </w:p>
    <w:p w14:paraId="3F3A9C8B" w14:textId="16D35B4C" w:rsidR="001D23FA" w:rsidRDefault="001D23FA" w:rsidP="00E41B88">
      <w:pPr>
        <w:spacing w:line="360" w:lineRule="auto"/>
      </w:pPr>
      <w:r>
        <w:t>Nunzio Bruno sottolinea l’importanza delle formazioni, vedendole più come un tema parallelo piuttosto che l’obiettivo finale.</w:t>
      </w:r>
    </w:p>
    <w:p w14:paraId="66211744" w14:textId="24A22842" w:rsidR="001D23FA" w:rsidRDefault="001D23FA" w:rsidP="00E41B88">
      <w:pPr>
        <w:spacing w:line="360" w:lineRule="auto"/>
      </w:pPr>
      <w:r>
        <w:t xml:space="preserve">Giovanni Cancelliere propone di imitare i modelli proposti dalle Università di Torino e da quella di Napoli, secondo il suo punto di vista virtuose e innovative riguardo il tema. </w:t>
      </w:r>
    </w:p>
    <w:p w14:paraId="7BEF37E0" w14:textId="5606DED9" w:rsidR="001D23FA" w:rsidRDefault="001D23FA" w:rsidP="00E41B88">
      <w:pPr>
        <w:spacing w:line="360" w:lineRule="auto"/>
      </w:pPr>
      <w:r>
        <w:t>La maggioranza dei convocati ha deliberato affinché si attendi ancora un po' di tempo, prima di lanciare iniziative legate a formazioni personalizzate e professionali.</w:t>
      </w:r>
    </w:p>
    <w:p w14:paraId="5369F93C" w14:textId="0D9FF98B" w:rsidR="001D23FA" w:rsidRDefault="001D23FA" w:rsidP="00E41B88">
      <w:pPr>
        <w:spacing w:line="360" w:lineRule="auto"/>
      </w:pPr>
      <w:r>
        <w:t>In merito al punto 6, il primo ad intervenire è stato Cancelliere, essendo tra l’altro esperto in materia: è dell’idea che qui “cade il gioco”, cioè esiste si una normativa, ma nel pratico ognuno fa come vuole. La discrezionalità indicata non corrisponde all’oggettività</w:t>
      </w:r>
      <w:r w:rsidR="00A17D91">
        <w:t>. Anche Nunzio Bruno è d’accordo, evidenziando la parola chiave uniformità.</w:t>
      </w:r>
    </w:p>
    <w:p w14:paraId="4D350FA1" w14:textId="0F61CAE2" w:rsidR="00A17D91" w:rsidRDefault="00A17D91" w:rsidP="00E41B88">
      <w:pPr>
        <w:spacing w:line="360" w:lineRule="auto"/>
      </w:pPr>
      <w:r>
        <w:t>Il punto 7 è senza dubbio quello che ha generato più dibattito, a tratti anche abbastanza acceso.</w:t>
      </w:r>
      <w:r w:rsidR="00CD4F34">
        <w:t xml:space="preserve"> Angelo Camodeca ci informa che il tema è stato affrontato già con gli insegnanti, che in prima battuta avevano proposto di normare la figura dell’assistente d’aula, mozione che però è stata respinta poiché non si tratta di una figura imposta, ma bensì richiesta a facoltà del docente, che prende anche in carico oneri e responsabilità.</w:t>
      </w:r>
    </w:p>
    <w:p w14:paraId="35B10051" w14:textId="473D1011" w:rsidR="00CD4F34" w:rsidRDefault="00CD4F34" w:rsidP="00E41B88">
      <w:pPr>
        <w:spacing w:line="360" w:lineRule="auto"/>
      </w:pPr>
      <w:r>
        <w:t xml:space="preserve">Qui Martucci, con un pizzico di sdegno, dichiara che questo modello è ingiusto e discriminatorio; dello stesso avviso Terrè, che con forza propende per una modifica normativa per il Servizio Civile (che non prevede ancora questa dinamica ma bensì l’accompagno, che è tema diverso). Sempre per Martucci, bisognerebbe puntare su sgravi economici, più che su quelli fiscali (la figura di assistente d’aula ha un costo). </w:t>
      </w:r>
    </w:p>
    <w:p w14:paraId="13E9A916" w14:textId="285F4C2C" w:rsidR="00445FA0" w:rsidRDefault="00CD4F34" w:rsidP="00E41B88">
      <w:pPr>
        <w:spacing w:line="360" w:lineRule="auto"/>
      </w:pPr>
      <w:r>
        <w:t xml:space="preserve">Secondo Camodeca, se si innesca un dialogo </w:t>
      </w:r>
      <w:r w:rsidR="00445FA0">
        <w:t>confuso</w:t>
      </w:r>
      <w:r>
        <w:t xml:space="preserve">, c’è il rischio che le scuole rinuncino definitivamente </w:t>
      </w:r>
      <w:r w:rsidR="00445FA0">
        <w:t xml:space="preserve">alle assunzioni di insegnanti non vedenti, a discapito delle utenze. La chiave, sempre per Camodeca, è nel modificare la legge del Servizio Civile; infine, propone (richiesta accettata da tutti) di demandare il tema in discussione al comitato insegnanti (i veri fruitori), </w:t>
      </w:r>
      <w:proofErr w:type="spellStart"/>
      <w:r w:rsidR="00445FA0">
        <w:t>affinchè</w:t>
      </w:r>
      <w:proofErr w:type="spellEnd"/>
      <w:r w:rsidR="00445FA0">
        <w:t xml:space="preserve"> possano loro trarre delle conclusioni.</w:t>
      </w:r>
    </w:p>
    <w:p w14:paraId="6AFA0EF2" w14:textId="21B8437B" w:rsidR="00445FA0" w:rsidRDefault="00445FA0" w:rsidP="00E41B88">
      <w:pPr>
        <w:spacing w:line="360" w:lineRule="auto"/>
      </w:pPr>
      <w:r>
        <w:lastRenderedPageBreak/>
        <w:t>Il punto 8 è stato giusto accennato, visto che è tema per il comitato centralinisti; Stefania Terre, la referente del suddetto comitato, ha comunque manifestato il suo voto sfavorevole alla mozione. Il tema comunque è stato considerato non urgente.</w:t>
      </w:r>
    </w:p>
    <w:p w14:paraId="35019808" w14:textId="0B566AEA" w:rsidR="00445FA0" w:rsidRDefault="00445FA0" w:rsidP="00E41B88">
      <w:pPr>
        <w:spacing w:line="360" w:lineRule="auto"/>
      </w:pPr>
      <w:r>
        <w:t>Infine, il punto 9: Anche qui, come per il precedente, l’analisi è stata molto breve e concisa: tutti d’accordo per chiedere in primis alla funzione pubblica il suo parere.</w:t>
      </w:r>
    </w:p>
    <w:p w14:paraId="447E3633" w14:textId="11D5B298" w:rsidR="00892124" w:rsidRDefault="00892124" w:rsidP="007A02CA">
      <w:pPr>
        <w:spacing w:line="360" w:lineRule="auto"/>
      </w:pPr>
      <w:bookmarkStart w:id="0" w:name="_GoBack"/>
      <w:bookmarkEnd w:id="0"/>
      <w:r>
        <w:t>La riunione è terminata alle ore 1</w:t>
      </w:r>
      <w:r w:rsidR="009C3821">
        <w:t>6</w:t>
      </w:r>
      <w:r>
        <w:t>.00</w:t>
      </w:r>
      <w:r w:rsidR="00896D67">
        <w:t>.</w:t>
      </w:r>
    </w:p>
    <w:p w14:paraId="29B4219C" w14:textId="77777777" w:rsidR="00FC5607" w:rsidRDefault="00FC5607" w:rsidP="007A02CA">
      <w:pPr>
        <w:spacing w:line="360" w:lineRule="auto"/>
      </w:pPr>
    </w:p>
    <w:p w14:paraId="4F69C557" w14:textId="77777777" w:rsidR="005E0189" w:rsidRDefault="005E0189" w:rsidP="00A135E3"/>
    <w:p w14:paraId="4EF1B01A" w14:textId="77777777" w:rsidR="00315C4D" w:rsidRDefault="00315C4D" w:rsidP="00A135E3"/>
    <w:sectPr w:rsidR="00315C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1B"/>
    <w:rsid w:val="001D23FA"/>
    <w:rsid w:val="00315C4D"/>
    <w:rsid w:val="003E6A69"/>
    <w:rsid w:val="00445FA0"/>
    <w:rsid w:val="00481C1B"/>
    <w:rsid w:val="004E2E2B"/>
    <w:rsid w:val="005E0189"/>
    <w:rsid w:val="00606CC6"/>
    <w:rsid w:val="0063335F"/>
    <w:rsid w:val="007A02CA"/>
    <w:rsid w:val="00892124"/>
    <w:rsid w:val="00896D67"/>
    <w:rsid w:val="008F32EC"/>
    <w:rsid w:val="00981F92"/>
    <w:rsid w:val="009C3821"/>
    <w:rsid w:val="00A135E3"/>
    <w:rsid w:val="00A17D91"/>
    <w:rsid w:val="00AF06E7"/>
    <w:rsid w:val="00B06604"/>
    <w:rsid w:val="00B9572A"/>
    <w:rsid w:val="00C175AD"/>
    <w:rsid w:val="00CD4F34"/>
    <w:rsid w:val="00E41B88"/>
    <w:rsid w:val="00E86090"/>
    <w:rsid w:val="00FC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F6E5"/>
  <w15:chartTrackingRefBased/>
  <w15:docId w15:val="{3515DC25-2E1B-4ACC-A8EE-6F6C044B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135E3"/>
    <w:pPr>
      <w:spacing w:after="0" w:line="240" w:lineRule="auto"/>
    </w:pPr>
    <w:rPr>
      <w:rFonts w:ascii="Arial" w:eastAsiaTheme="minorEastAsia" w:hAnsi="Arial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Italiana Ciechi e Ipovedenti 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Fornaro</dc:creator>
  <cp:keywords/>
  <dc:description/>
  <cp:lastModifiedBy>Valerio Fornaro</cp:lastModifiedBy>
  <cp:revision>13</cp:revision>
  <dcterms:created xsi:type="dcterms:W3CDTF">2026-07-23T06:55:00Z</dcterms:created>
  <dcterms:modified xsi:type="dcterms:W3CDTF">2026-08-04T15:23:00Z</dcterms:modified>
</cp:coreProperties>
</file>